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07" w:rsidRDefault="00721022" w:rsidP="00FE398A">
      <w:pPr>
        <w:jc w:val="center"/>
        <w:rPr>
          <w:b/>
        </w:rPr>
      </w:pPr>
      <w:r>
        <w:rPr>
          <w:b/>
        </w:rPr>
        <w:t>Behavioral Health</w:t>
      </w:r>
      <w:r w:rsidR="00FE398A" w:rsidRPr="00FE398A">
        <w:rPr>
          <w:b/>
        </w:rPr>
        <w:t xml:space="preserve"> Committee</w:t>
      </w:r>
    </w:p>
    <w:p w:rsidR="00FE398A" w:rsidRDefault="00FE398A">
      <w:pPr>
        <w:rPr>
          <w:b/>
        </w:rPr>
      </w:pPr>
    </w:p>
    <w:p w:rsidR="00721022" w:rsidRPr="00721022" w:rsidRDefault="00721022" w:rsidP="00721022">
      <w:pPr>
        <w:rPr>
          <w:rFonts w:eastAsia="Times New Roman" w:cstheme="minorHAnsi"/>
        </w:rPr>
      </w:pPr>
      <w:r w:rsidRPr="00721022">
        <w:rPr>
          <w:rFonts w:eastAsia="Times New Roman" w:cstheme="minorHAnsi"/>
          <w:color w:val="000000"/>
        </w:rPr>
        <w:t xml:space="preserve">Focus on Disparate Populations. This committee represents the interests of tobacco users including but are not limited to those with: substance use, mental health, chronic diseases (such as diabetes), pregnant smokers, etc. The committee developed and maintains resources related to tobacco treatment in behavioral health populations on the ATTUD </w:t>
      </w:r>
      <w:hyperlink r:id="rId4" w:history="1">
        <w:r w:rsidRPr="00721022">
          <w:rPr>
            <w:rStyle w:val="Hyperlink"/>
            <w:rFonts w:eastAsia="Times New Roman" w:cstheme="minorHAnsi"/>
          </w:rPr>
          <w:t>website</w:t>
        </w:r>
      </w:hyperlink>
      <w:bookmarkStart w:id="0" w:name="_GoBack"/>
      <w:bookmarkEnd w:id="0"/>
      <w:r w:rsidRPr="00721022">
        <w:rPr>
          <w:rFonts w:eastAsia="Times New Roman" w:cstheme="minorHAnsi"/>
          <w:color w:val="000000"/>
        </w:rPr>
        <w:t>.</w:t>
      </w:r>
    </w:p>
    <w:p w:rsidR="00FE398A" w:rsidRPr="00721022" w:rsidRDefault="00FE398A">
      <w:pPr>
        <w:rPr>
          <w:rFonts w:cstheme="minorHAnsi"/>
          <w:b/>
        </w:rPr>
      </w:pPr>
    </w:p>
    <w:sectPr w:rsidR="00FE398A" w:rsidRPr="00721022" w:rsidSect="0001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8A"/>
    <w:rsid w:val="000124EB"/>
    <w:rsid w:val="001554BA"/>
    <w:rsid w:val="00721022"/>
    <w:rsid w:val="00847907"/>
    <w:rsid w:val="008F2D12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0AA93"/>
  <w15:chartTrackingRefBased/>
  <w15:docId w15:val="{A3A3BE42-9BA2-A744-B0A0-678AB114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1022"/>
  </w:style>
  <w:style w:type="character" w:styleId="Hyperlink">
    <w:name w:val="Hyperlink"/>
    <w:basedOn w:val="DefaultParagraphFont"/>
    <w:uiPriority w:val="99"/>
    <w:unhideWhenUsed/>
    <w:rsid w:val="00721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tud.memberclicks.net/behavioral-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2024-02-08T19:50:00Z</dcterms:created>
  <dcterms:modified xsi:type="dcterms:W3CDTF">2024-02-08T19:50:00Z</dcterms:modified>
</cp:coreProperties>
</file>